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D98" w:rsidRDefault="00986D98">
      <w:pPr>
        <w:pStyle w:val="a3"/>
      </w:pPr>
    </w:p>
    <w:p w:rsidR="007F799E" w:rsidRDefault="007F799E">
      <w:pPr>
        <w:pStyle w:val="a3"/>
      </w:pPr>
      <w:r>
        <w:t>СОДЕРЖАНИЕ</w:t>
      </w:r>
    </w:p>
    <w:p w:rsidR="007F799E" w:rsidRPr="00986FC4" w:rsidRDefault="007F799E">
      <w:pPr>
        <w:jc w:val="center"/>
        <w:rPr>
          <w:i/>
          <w:sz w:val="24"/>
        </w:rPr>
      </w:pPr>
      <w:r w:rsidRPr="00986FC4">
        <w:rPr>
          <w:i/>
          <w:sz w:val="24"/>
        </w:rPr>
        <w:t>пояснительной записки 1-го задания курсовой работы</w:t>
      </w:r>
    </w:p>
    <w:p w:rsidR="007F799E" w:rsidRPr="00986FC4" w:rsidRDefault="007F799E">
      <w:pPr>
        <w:jc w:val="center"/>
        <w:rPr>
          <w:i/>
          <w:sz w:val="24"/>
        </w:rPr>
      </w:pPr>
      <w:r w:rsidRPr="00986FC4">
        <w:rPr>
          <w:i/>
          <w:sz w:val="24"/>
        </w:rPr>
        <w:t xml:space="preserve"> "Проектирование винтового механизма"</w:t>
      </w:r>
    </w:p>
    <w:p w:rsidR="007F799E" w:rsidRDefault="007F799E">
      <w:pPr>
        <w:ind w:firstLine="5245"/>
        <w:rPr>
          <w:sz w:val="24"/>
        </w:rPr>
      </w:pPr>
      <w:r>
        <w:rPr>
          <w:sz w:val="24"/>
        </w:rPr>
        <w:t xml:space="preserve"> </w:t>
      </w:r>
    </w:p>
    <w:p w:rsidR="00C96E9A" w:rsidRDefault="00986D98" w:rsidP="00C96E9A">
      <w:pPr>
        <w:numPr>
          <w:ilvl w:val="0"/>
          <w:numId w:val="1"/>
        </w:numPr>
        <w:tabs>
          <w:tab w:val="clear" w:pos="1494"/>
        </w:tabs>
        <w:spacing w:line="360" w:lineRule="auto"/>
        <w:ind w:left="0" w:firstLine="1134"/>
        <w:jc w:val="both"/>
        <w:rPr>
          <w:sz w:val="24"/>
        </w:rPr>
      </w:pPr>
      <w:r>
        <w:rPr>
          <w:sz w:val="24"/>
        </w:rPr>
        <w:t>Назначение, краткое описание конструкции, принцип работы</w:t>
      </w:r>
      <w:proofErr w:type="gramStart"/>
      <w:r>
        <w:rPr>
          <w:sz w:val="24"/>
        </w:rPr>
        <w:t xml:space="preserve">  .</w:t>
      </w:r>
      <w:proofErr w:type="gramEnd"/>
      <w:r>
        <w:rPr>
          <w:sz w:val="24"/>
        </w:rPr>
        <w:t xml:space="preserve">  .  .  .  .  </w:t>
      </w:r>
    </w:p>
    <w:p w:rsidR="007F799E" w:rsidRDefault="00C96E9A" w:rsidP="00C96E9A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                   2.  </w:t>
      </w:r>
      <w:r w:rsidR="007F799E">
        <w:rPr>
          <w:sz w:val="24"/>
        </w:rPr>
        <w:t>Расчет винта</w:t>
      </w:r>
      <w:r w:rsidR="00986D98">
        <w:rPr>
          <w:sz w:val="24"/>
        </w:rPr>
        <w:t xml:space="preserve">.  .  .  .  .  .  .  .  .  .  .  .  .  .  .  .  .  .  .  .  .  .  .  .  .  .  .  .  .  .  .  .  . </w:t>
      </w:r>
    </w:p>
    <w:p w:rsidR="007F799E" w:rsidRDefault="00C96E9A" w:rsidP="00C96E9A">
      <w:pPr>
        <w:spacing w:line="360" w:lineRule="auto"/>
        <w:ind w:left="1440"/>
        <w:jc w:val="both"/>
        <w:rPr>
          <w:sz w:val="24"/>
        </w:rPr>
      </w:pPr>
      <w:r>
        <w:rPr>
          <w:sz w:val="24"/>
        </w:rPr>
        <w:t xml:space="preserve">2.1 </w:t>
      </w:r>
      <w:r w:rsidR="007F799E">
        <w:rPr>
          <w:sz w:val="24"/>
        </w:rPr>
        <w:t>Определение размеров винта (проектный расчет)</w:t>
      </w:r>
      <w:r w:rsidR="00986D98" w:rsidRPr="00986D98">
        <w:rPr>
          <w:sz w:val="24"/>
        </w:rPr>
        <w:t xml:space="preserve"> </w:t>
      </w:r>
      <w:r w:rsidR="00986D98">
        <w:rPr>
          <w:sz w:val="24"/>
        </w:rPr>
        <w:t xml:space="preserve">.  .  .  .  .  .  .  .  .  .  </w:t>
      </w:r>
      <w:r w:rsidR="00294826">
        <w:rPr>
          <w:sz w:val="24"/>
        </w:rPr>
        <w:t>.</w:t>
      </w:r>
    </w:p>
    <w:p w:rsidR="007F799E" w:rsidRDefault="00C96E9A" w:rsidP="00C96E9A">
      <w:pPr>
        <w:spacing w:line="360" w:lineRule="auto"/>
        <w:ind w:left="1440"/>
        <w:jc w:val="both"/>
        <w:rPr>
          <w:sz w:val="24"/>
        </w:rPr>
      </w:pPr>
      <w:r>
        <w:rPr>
          <w:sz w:val="24"/>
        </w:rPr>
        <w:t xml:space="preserve">2.2 </w:t>
      </w:r>
      <w:r w:rsidR="007F799E">
        <w:rPr>
          <w:sz w:val="24"/>
        </w:rPr>
        <w:t>Поверочный расчет винта по критерию статической прочности</w:t>
      </w:r>
      <w:r w:rsidR="00986D98">
        <w:rPr>
          <w:sz w:val="24"/>
        </w:rPr>
        <w:t xml:space="preserve">.  .  </w:t>
      </w:r>
    </w:p>
    <w:p w:rsidR="007F799E" w:rsidRDefault="00C96E9A" w:rsidP="00C96E9A">
      <w:pPr>
        <w:spacing w:line="360" w:lineRule="auto"/>
        <w:ind w:left="1440"/>
        <w:jc w:val="both"/>
        <w:rPr>
          <w:sz w:val="24"/>
        </w:rPr>
      </w:pPr>
      <w:r>
        <w:rPr>
          <w:sz w:val="24"/>
        </w:rPr>
        <w:t xml:space="preserve">2.3 </w:t>
      </w:r>
      <w:r w:rsidR="007F799E">
        <w:rPr>
          <w:sz w:val="24"/>
        </w:rPr>
        <w:t>Поверочный расчет винта по критерию устойчивости</w:t>
      </w:r>
      <w:r w:rsidR="00986D98">
        <w:rPr>
          <w:sz w:val="24"/>
        </w:rPr>
        <w:t>.</w:t>
      </w:r>
      <w:proofErr w:type="gramStart"/>
      <w:r w:rsidR="00986D98">
        <w:rPr>
          <w:sz w:val="24"/>
        </w:rPr>
        <w:t xml:space="preserve">  .</w:t>
      </w:r>
      <w:proofErr w:type="gramEnd"/>
      <w:r w:rsidR="00986D98">
        <w:rPr>
          <w:sz w:val="24"/>
        </w:rPr>
        <w:t xml:space="preserve">  .  .  .  . .  .  .  </w:t>
      </w:r>
    </w:p>
    <w:p w:rsidR="007F799E" w:rsidRDefault="00C96E9A" w:rsidP="00986D98">
      <w:pPr>
        <w:spacing w:line="360" w:lineRule="auto"/>
        <w:ind w:left="1134"/>
        <w:jc w:val="both"/>
        <w:rPr>
          <w:sz w:val="24"/>
        </w:rPr>
      </w:pPr>
      <w:r>
        <w:rPr>
          <w:sz w:val="24"/>
        </w:rPr>
        <w:t>3</w:t>
      </w:r>
      <w:r w:rsidR="00986D98">
        <w:rPr>
          <w:sz w:val="24"/>
        </w:rPr>
        <w:t xml:space="preserve">    </w:t>
      </w:r>
      <w:r w:rsidR="007F799E">
        <w:rPr>
          <w:sz w:val="24"/>
        </w:rPr>
        <w:t>Расчет гайки</w:t>
      </w:r>
      <w:r w:rsidR="00986D98">
        <w:rPr>
          <w:sz w:val="24"/>
        </w:rPr>
        <w:t>.</w:t>
      </w:r>
      <w:proofErr w:type="gramStart"/>
      <w:r w:rsidR="00986D98">
        <w:rPr>
          <w:sz w:val="24"/>
        </w:rPr>
        <w:t xml:space="preserve">  .</w:t>
      </w:r>
      <w:proofErr w:type="gramEnd"/>
      <w:r w:rsidR="00986D98">
        <w:rPr>
          <w:sz w:val="24"/>
        </w:rPr>
        <w:t xml:space="preserve">  .  .  .  .  .  .  .  .  .  .  .  .  .  .  .  .  .  .  .  .  .  .  .  .  .  .  .  .  .  .  . </w:t>
      </w:r>
    </w:p>
    <w:p w:rsidR="007F799E" w:rsidRDefault="00C96E9A" w:rsidP="00986D98">
      <w:pPr>
        <w:spacing w:line="360" w:lineRule="auto"/>
        <w:ind w:left="1440"/>
        <w:jc w:val="both"/>
        <w:rPr>
          <w:sz w:val="24"/>
        </w:rPr>
      </w:pPr>
      <w:r>
        <w:rPr>
          <w:sz w:val="24"/>
        </w:rPr>
        <w:t xml:space="preserve">3.1 </w:t>
      </w:r>
      <w:r w:rsidR="007F799E">
        <w:rPr>
          <w:sz w:val="24"/>
        </w:rPr>
        <w:t>Определение посадочного диаметра гайки</w:t>
      </w:r>
      <w:r w:rsidR="00986D98">
        <w:rPr>
          <w:sz w:val="24"/>
        </w:rPr>
        <w:t>.</w:t>
      </w:r>
      <w:proofErr w:type="gramStart"/>
      <w:r w:rsidR="00986D98">
        <w:rPr>
          <w:sz w:val="24"/>
        </w:rPr>
        <w:t xml:space="preserve">  .</w:t>
      </w:r>
      <w:proofErr w:type="gramEnd"/>
      <w:r w:rsidR="00986D98">
        <w:rPr>
          <w:sz w:val="24"/>
        </w:rPr>
        <w:t xml:space="preserve">  .  .  .  .  </w:t>
      </w:r>
      <w:r w:rsidR="00294826">
        <w:rPr>
          <w:sz w:val="24"/>
        </w:rPr>
        <w:t>.  .  .  .  .  .  .  .  .</w:t>
      </w:r>
    </w:p>
    <w:p w:rsidR="00986D98" w:rsidRDefault="00C96E9A" w:rsidP="00986D98">
      <w:pPr>
        <w:spacing w:line="360" w:lineRule="auto"/>
        <w:ind w:left="1440"/>
        <w:jc w:val="both"/>
        <w:rPr>
          <w:sz w:val="24"/>
        </w:rPr>
      </w:pPr>
      <w:r>
        <w:rPr>
          <w:sz w:val="24"/>
        </w:rPr>
        <w:t>3</w:t>
      </w:r>
      <w:r w:rsidR="00986D98">
        <w:rPr>
          <w:sz w:val="24"/>
        </w:rPr>
        <w:t>.</w:t>
      </w:r>
      <w:r>
        <w:rPr>
          <w:sz w:val="24"/>
        </w:rPr>
        <w:t>2</w:t>
      </w:r>
      <w:r w:rsidR="00986D98">
        <w:rPr>
          <w:sz w:val="24"/>
        </w:rPr>
        <w:t xml:space="preserve"> </w:t>
      </w:r>
      <w:r w:rsidR="007F799E">
        <w:rPr>
          <w:sz w:val="24"/>
        </w:rPr>
        <w:t>Определение диаметра бурта гайки</w:t>
      </w:r>
      <w:proofErr w:type="gramStart"/>
      <w:r w:rsidR="007F799E">
        <w:rPr>
          <w:sz w:val="24"/>
        </w:rPr>
        <w:t xml:space="preserve">  </w:t>
      </w:r>
      <w:r w:rsidR="00986D98">
        <w:rPr>
          <w:sz w:val="24"/>
        </w:rPr>
        <w:t>.</w:t>
      </w:r>
      <w:proofErr w:type="gramEnd"/>
      <w:r w:rsidR="00986D98">
        <w:rPr>
          <w:sz w:val="24"/>
        </w:rPr>
        <w:t xml:space="preserve">  .  .  .  .  .  .  .  .  </w:t>
      </w:r>
      <w:r w:rsidR="00294826">
        <w:rPr>
          <w:sz w:val="24"/>
        </w:rPr>
        <w:t xml:space="preserve">.  .  .  .  .  .  .  .  .  </w:t>
      </w:r>
    </w:p>
    <w:p w:rsidR="007F799E" w:rsidRDefault="00C96E9A" w:rsidP="00986D98">
      <w:pPr>
        <w:spacing w:line="360" w:lineRule="auto"/>
        <w:ind w:left="1440"/>
        <w:jc w:val="both"/>
        <w:rPr>
          <w:sz w:val="24"/>
        </w:rPr>
      </w:pPr>
      <w:r>
        <w:rPr>
          <w:sz w:val="24"/>
        </w:rPr>
        <w:t>3.3</w:t>
      </w:r>
      <w:r w:rsidR="00986D98">
        <w:rPr>
          <w:sz w:val="24"/>
        </w:rPr>
        <w:t xml:space="preserve">. </w:t>
      </w:r>
      <w:r w:rsidR="007F799E">
        <w:rPr>
          <w:sz w:val="24"/>
        </w:rPr>
        <w:t>Проверочный расчет гайки на срез бурта</w:t>
      </w:r>
      <w:r w:rsidR="00986D98">
        <w:rPr>
          <w:sz w:val="24"/>
        </w:rPr>
        <w:t xml:space="preserve"> .  .  .  .  .  .  .  .  .  .  .  .  .  .  .  </w:t>
      </w:r>
    </w:p>
    <w:p w:rsidR="007F799E" w:rsidRDefault="00C96E9A" w:rsidP="00986D98">
      <w:pPr>
        <w:spacing w:line="360" w:lineRule="auto"/>
        <w:ind w:left="1440"/>
        <w:jc w:val="both"/>
        <w:rPr>
          <w:sz w:val="24"/>
        </w:rPr>
      </w:pPr>
      <w:r>
        <w:rPr>
          <w:sz w:val="24"/>
        </w:rPr>
        <w:t>3.4</w:t>
      </w:r>
      <w:r w:rsidR="00986D98">
        <w:rPr>
          <w:sz w:val="24"/>
        </w:rPr>
        <w:t xml:space="preserve"> </w:t>
      </w:r>
      <w:r w:rsidR="007F799E">
        <w:rPr>
          <w:sz w:val="24"/>
        </w:rPr>
        <w:t>Проверочный расчет гайки на срез витка резьбы</w:t>
      </w:r>
      <w:r w:rsidR="00986D98">
        <w:rPr>
          <w:sz w:val="24"/>
        </w:rPr>
        <w:t xml:space="preserve">.  .  .  .  .  .  .  .  .  .  .  . </w:t>
      </w:r>
    </w:p>
    <w:p w:rsidR="007F799E" w:rsidRDefault="00986D98" w:rsidP="00986D98">
      <w:pPr>
        <w:spacing w:line="360" w:lineRule="auto"/>
        <w:ind w:left="1134"/>
        <w:jc w:val="both"/>
        <w:rPr>
          <w:sz w:val="24"/>
        </w:rPr>
      </w:pPr>
      <w:r>
        <w:rPr>
          <w:sz w:val="24"/>
        </w:rPr>
        <w:t xml:space="preserve">4    </w:t>
      </w:r>
      <w:r w:rsidR="007F799E">
        <w:rPr>
          <w:sz w:val="24"/>
        </w:rPr>
        <w:t>Расчет рукояти (проектный расчет)</w:t>
      </w:r>
      <w:r w:rsidRPr="00986D98">
        <w:rPr>
          <w:sz w:val="24"/>
        </w:rPr>
        <w:t xml:space="preserve"> </w:t>
      </w:r>
      <w:r>
        <w:rPr>
          <w:sz w:val="24"/>
        </w:rPr>
        <w:t xml:space="preserve">.  .  .  .  .  .  .  .  .  .  .  .  .  .  .  .  .  .  .  .  . </w:t>
      </w:r>
    </w:p>
    <w:p w:rsidR="007F799E" w:rsidRDefault="00986D98" w:rsidP="00986D98">
      <w:pPr>
        <w:spacing w:line="360" w:lineRule="auto"/>
        <w:ind w:left="1134"/>
        <w:jc w:val="both"/>
        <w:rPr>
          <w:i/>
          <w:sz w:val="24"/>
        </w:rPr>
      </w:pPr>
      <w:r>
        <w:rPr>
          <w:sz w:val="24"/>
        </w:rPr>
        <w:t xml:space="preserve">5    </w:t>
      </w:r>
      <w:r w:rsidR="007F799E">
        <w:rPr>
          <w:sz w:val="24"/>
        </w:rPr>
        <w:t>Определение  КПД винтового механизма</w:t>
      </w:r>
      <w:proofErr w:type="gramStart"/>
      <w:r w:rsidR="007F799E">
        <w:rPr>
          <w:sz w:val="24"/>
        </w:rPr>
        <w:t xml:space="preserve"> </w:t>
      </w:r>
      <w:r>
        <w:rPr>
          <w:sz w:val="24"/>
        </w:rPr>
        <w:t>.</w:t>
      </w:r>
      <w:proofErr w:type="gramEnd"/>
      <w:r>
        <w:rPr>
          <w:sz w:val="24"/>
        </w:rPr>
        <w:t xml:space="preserve">  .  .  .  .  .  .  .  .  .  .  .  .  .  .  .  .  .  </w:t>
      </w:r>
    </w:p>
    <w:p w:rsidR="00986D98" w:rsidRDefault="00986D98" w:rsidP="00986D98">
      <w:pPr>
        <w:spacing w:line="360" w:lineRule="auto"/>
        <w:ind w:left="1134"/>
        <w:jc w:val="both"/>
        <w:rPr>
          <w:sz w:val="24"/>
        </w:rPr>
      </w:pPr>
      <w:r>
        <w:rPr>
          <w:sz w:val="24"/>
          <w:szCs w:val="24"/>
        </w:rPr>
        <w:t xml:space="preserve">6    </w:t>
      </w:r>
      <w:r w:rsidR="007F799E" w:rsidRPr="00986D98">
        <w:rPr>
          <w:sz w:val="24"/>
          <w:szCs w:val="24"/>
        </w:rPr>
        <w:t>Проверочный расчет корпус</w:t>
      </w:r>
      <w:r w:rsidR="00271F2E">
        <w:rPr>
          <w:sz w:val="24"/>
          <w:szCs w:val="24"/>
        </w:rPr>
        <w:t>а винтового механизма</w:t>
      </w:r>
      <w:r>
        <w:t>.</w:t>
      </w:r>
      <w:proofErr w:type="gramStart"/>
      <w:r>
        <w:t xml:space="preserve">  .</w:t>
      </w:r>
      <w:proofErr w:type="gramEnd"/>
      <w:r>
        <w:t xml:space="preserve">  .  .  .  .  .  .  .  .  .  .  .  .  </w:t>
      </w:r>
      <w:r>
        <w:rPr>
          <w:sz w:val="24"/>
        </w:rPr>
        <w:t xml:space="preserve">.  .  </w:t>
      </w:r>
    </w:p>
    <w:p w:rsidR="00294826" w:rsidRDefault="00294826" w:rsidP="00986D98">
      <w:pPr>
        <w:spacing w:line="360" w:lineRule="auto"/>
        <w:ind w:left="1134"/>
        <w:jc w:val="both"/>
      </w:pPr>
      <w:r>
        <w:rPr>
          <w:sz w:val="24"/>
        </w:rPr>
        <w:t>ВЫОДЫ по работе</w:t>
      </w:r>
    </w:p>
    <w:p w:rsidR="00986D98" w:rsidRDefault="00986D98">
      <w:pPr>
        <w:pStyle w:val="1"/>
      </w:pPr>
    </w:p>
    <w:p w:rsidR="00986D98" w:rsidRDefault="00986D98">
      <w:pPr>
        <w:pStyle w:val="1"/>
      </w:pPr>
    </w:p>
    <w:p w:rsidR="007F799E" w:rsidRDefault="007F799E">
      <w:pPr>
        <w:pStyle w:val="1"/>
      </w:pPr>
      <w:r>
        <w:t>ЛИТЕРАТУРА</w:t>
      </w:r>
    </w:p>
    <w:p w:rsidR="007F799E" w:rsidRDefault="007F799E">
      <w:pPr>
        <w:spacing w:line="360" w:lineRule="auto"/>
        <w:ind w:firstLine="1418"/>
        <w:jc w:val="both"/>
        <w:rPr>
          <w:sz w:val="24"/>
        </w:rPr>
      </w:pPr>
      <w:r>
        <w:rPr>
          <w:sz w:val="24"/>
        </w:rPr>
        <w:t>1. В.Н.Комков  Проектирование передачи винт-гайка Л., ЛПИ, 1983</w:t>
      </w:r>
    </w:p>
    <w:p w:rsidR="007F799E" w:rsidRDefault="007F799E">
      <w:pPr>
        <w:pStyle w:val="10"/>
        <w:ind w:left="1440" w:hanging="360"/>
        <w:rPr>
          <w:rFonts w:ascii="Times New Roman" w:hAnsi="Times New Roman"/>
          <w:i/>
          <w:iCs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 xml:space="preserve">       2. Курсовое проектирование деталей машин: Учеб. пособие</w:t>
      </w:r>
      <w:proofErr w:type="gramStart"/>
      <w:r>
        <w:rPr>
          <w:rFonts w:ascii="Times New Roman" w:hAnsi="Times New Roman"/>
          <w:sz w:val="24"/>
          <w:lang w:val="ru-RU"/>
        </w:rPr>
        <w:t>/П</w:t>
      </w:r>
      <w:proofErr w:type="gramEnd"/>
      <w:r>
        <w:rPr>
          <w:rFonts w:ascii="Times New Roman" w:hAnsi="Times New Roman"/>
          <w:sz w:val="24"/>
          <w:lang w:val="ru-RU"/>
        </w:rPr>
        <w:t>од ред. Чернавского С. А. и др. – М.: Машиностроение, 1988. – 416</w:t>
      </w:r>
      <w:r>
        <w:rPr>
          <w:rFonts w:ascii="Times New Roman" w:hAnsi="Times New Roman"/>
          <w:sz w:val="30"/>
          <w:lang w:val="ru-RU"/>
        </w:rPr>
        <w:t xml:space="preserve"> </w:t>
      </w:r>
      <w:r>
        <w:rPr>
          <w:rFonts w:ascii="Times New Roman" w:hAnsi="Times New Roman"/>
          <w:sz w:val="24"/>
          <w:lang w:val="ru-RU"/>
        </w:rPr>
        <w:t xml:space="preserve">с. </w:t>
      </w:r>
      <w:r>
        <w:rPr>
          <w:rFonts w:ascii="Times New Roman" w:hAnsi="Times New Roman"/>
          <w:i/>
          <w:iCs/>
          <w:sz w:val="24"/>
          <w:lang w:val="ru-RU"/>
        </w:rPr>
        <w:t xml:space="preserve">(для выбора материала гайки) </w:t>
      </w:r>
    </w:p>
    <w:p w:rsidR="007C29C9" w:rsidRDefault="007C29C9">
      <w:pPr>
        <w:pStyle w:val="10"/>
        <w:ind w:left="1440" w:hanging="360"/>
        <w:rPr>
          <w:rFonts w:ascii="Times New Roman" w:hAnsi="Times New Roman"/>
          <w:i/>
          <w:iCs/>
          <w:sz w:val="24"/>
          <w:lang w:val="ru-RU"/>
        </w:rPr>
      </w:pPr>
    </w:p>
    <w:p w:rsidR="007C29C9" w:rsidRDefault="007C29C9">
      <w:pPr>
        <w:pStyle w:val="10"/>
        <w:ind w:left="1440" w:hanging="360"/>
        <w:rPr>
          <w:rFonts w:ascii="Times New Roman" w:hAnsi="Times New Roman"/>
          <w:i/>
          <w:iCs/>
          <w:sz w:val="24"/>
          <w:lang w:val="ru-RU"/>
        </w:rPr>
      </w:pPr>
      <w:bookmarkStart w:id="0" w:name="_GoBack"/>
      <w:bookmarkEnd w:id="0"/>
    </w:p>
    <w:p w:rsidR="007C29C9" w:rsidRDefault="007C29C9">
      <w:pPr>
        <w:pStyle w:val="10"/>
        <w:ind w:left="1440" w:hanging="360"/>
        <w:rPr>
          <w:rFonts w:ascii="Times New Roman" w:hAnsi="Times New Roman"/>
          <w:b/>
          <w:iCs/>
          <w:color w:val="FF0000"/>
          <w:sz w:val="28"/>
          <w:szCs w:val="28"/>
          <w:lang w:val="ru-RU"/>
        </w:rPr>
      </w:pPr>
      <w:r w:rsidRPr="007C29C9">
        <w:rPr>
          <w:rFonts w:ascii="Times New Roman" w:hAnsi="Times New Roman"/>
          <w:b/>
          <w:iCs/>
          <w:color w:val="FF0000"/>
          <w:sz w:val="28"/>
          <w:szCs w:val="28"/>
          <w:highlight w:val="yellow"/>
          <w:lang w:val="ru-RU"/>
        </w:rPr>
        <w:t>В принципе, все необходимое – имеется в высланном пособии</w:t>
      </w:r>
    </w:p>
    <w:p w:rsidR="00652D40" w:rsidRDefault="00652D40">
      <w:pPr>
        <w:pStyle w:val="10"/>
        <w:ind w:left="1440" w:hanging="360"/>
        <w:rPr>
          <w:rFonts w:ascii="Times New Roman" w:hAnsi="Times New Roman"/>
          <w:b/>
          <w:iCs/>
          <w:color w:val="FF0000"/>
          <w:sz w:val="28"/>
          <w:szCs w:val="28"/>
          <w:lang w:val="ru-RU"/>
        </w:rPr>
      </w:pPr>
    </w:p>
    <w:p w:rsidR="00652D40" w:rsidRDefault="00652D40">
      <w:pPr>
        <w:pStyle w:val="10"/>
        <w:ind w:left="1440" w:hanging="360"/>
        <w:rPr>
          <w:rFonts w:ascii="Times New Roman" w:hAnsi="Times New Roman"/>
          <w:b/>
          <w:iCs/>
          <w:color w:val="FF0000"/>
          <w:sz w:val="28"/>
          <w:szCs w:val="28"/>
          <w:lang w:val="ru-RU"/>
        </w:rPr>
      </w:pPr>
      <w:r>
        <w:rPr>
          <w:rFonts w:ascii="Times New Roman" w:hAnsi="Times New Roman"/>
          <w:b/>
          <w:iCs/>
          <w:noProof/>
          <w:color w:val="FF0000"/>
          <w:sz w:val="28"/>
          <w:szCs w:val="28"/>
          <w:lang w:val="ru-RU"/>
        </w:rPr>
        <w:pict>
          <v:rect id="_x0000_s1027" style="position:absolute;left:0;text-align:left;margin-left:43.05pt;margin-top:4.9pt;width:448.5pt;height:42.75pt;z-index:-1" strokecolor="#00b050" strokeweight="4.5pt"/>
        </w:pict>
      </w:r>
    </w:p>
    <w:p w:rsidR="00652D40" w:rsidRPr="007C29C9" w:rsidRDefault="00652D40">
      <w:pPr>
        <w:pStyle w:val="10"/>
        <w:ind w:left="1440" w:hanging="360"/>
        <w:rPr>
          <w:b/>
          <w:iCs/>
          <w:color w:val="FF0000"/>
          <w:sz w:val="28"/>
          <w:szCs w:val="28"/>
          <w:lang w:val="ru-RU"/>
        </w:rPr>
      </w:pPr>
      <w:r w:rsidRPr="00652D40">
        <w:rPr>
          <w:rFonts w:ascii="Times New Roman" w:hAnsi="Times New Roman"/>
          <w:b/>
          <w:iCs/>
          <w:color w:val="FF0000"/>
          <w:sz w:val="28"/>
          <w:szCs w:val="28"/>
          <w:highlight w:val="yellow"/>
          <w:lang w:val="ru-RU"/>
        </w:rPr>
        <w:t xml:space="preserve">ВЫДЕЛЕННОЕ  КРАСНО-ЖЕЛТЫМ </w:t>
      </w:r>
      <w:r>
        <w:rPr>
          <w:rFonts w:ascii="Times New Roman" w:hAnsi="Times New Roman"/>
          <w:b/>
          <w:iCs/>
          <w:color w:val="FF0000"/>
          <w:sz w:val="28"/>
          <w:szCs w:val="28"/>
          <w:highlight w:val="yellow"/>
          <w:lang w:val="ru-RU"/>
        </w:rPr>
        <w:t xml:space="preserve"> В </w:t>
      </w:r>
      <w:r w:rsidRPr="00652D40">
        <w:rPr>
          <w:rFonts w:ascii="Times New Roman" w:hAnsi="Times New Roman"/>
          <w:b/>
          <w:iCs/>
          <w:color w:val="FF0000"/>
          <w:sz w:val="28"/>
          <w:szCs w:val="28"/>
          <w:highlight w:val="yellow"/>
          <w:lang w:val="ru-RU"/>
        </w:rPr>
        <w:t xml:space="preserve"> ПЗ </w:t>
      </w:r>
      <w:r w:rsidR="002F1B5A">
        <w:rPr>
          <w:rFonts w:ascii="Times New Roman" w:hAnsi="Times New Roman"/>
          <w:b/>
          <w:iCs/>
          <w:color w:val="FF0000"/>
          <w:sz w:val="28"/>
          <w:szCs w:val="28"/>
          <w:highlight w:val="yellow"/>
          <w:lang w:val="ru-RU"/>
        </w:rPr>
        <w:t xml:space="preserve"> </w:t>
      </w:r>
      <w:r w:rsidRPr="00652D40">
        <w:rPr>
          <w:rFonts w:ascii="Times New Roman" w:hAnsi="Times New Roman"/>
          <w:b/>
          <w:iCs/>
          <w:color w:val="FF0000"/>
          <w:sz w:val="28"/>
          <w:szCs w:val="28"/>
          <w:highlight w:val="yellow"/>
          <w:lang w:val="ru-RU"/>
        </w:rPr>
        <w:t>НЕ ВСТАВЛЯТЬ</w:t>
      </w:r>
      <w:proofErr w:type="gramStart"/>
      <w:r w:rsidRPr="00652D40">
        <w:rPr>
          <w:rFonts w:ascii="Times New Roman" w:hAnsi="Times New Roman"/>
          <w:b/>
          <w:iCs/>
          <w:color w:val="FF0000"/>
          <w:sz w:val="28"/>
          <w:szCs w:val="28"/>
          <w:highlight w:val="yellow"/>
          <w:lang w:val="ru-RU"/>
        </w:rPr>
        <w:t xml:space="preserve"> !</w:t>
      </w:r>
      <w:proofErr w:type="gramEnd"/>
      <w:r w:rsidRPr="00652D40">
        <w:rPr>
          <w:rFonts w:ascii="Times New Roman" w:hAnsi="Times New Roman"/>
          <w:b/>
          <w:iCs/>
          <w:color w:val="FF0000"/>
          <w:sz w:val="28"/>
          <w:szCs w:val="28"/>
          <w:highlight w:val="yellow"/>
          <w:lang w:val="ru-RU"/>
        </w:rPr>
        <w:t>!!</w:t>
      </w:r>
    </w:p>
    <w:p w:rsidR="007F799E" w:rsidRDefault="007F799E">
      <w:pPr>
        <w:spacing w:line="360" w:lineRule="auto"/>
        <w:ind w:firstLine="1418"/>
        <w:jc w:val="both"/>
        <w:rPr>
          <w:i/>
          <w:sz w:val="24"/>
        </w:rPr>
      </w:pPr>
    </w:p>
    <w:p w:rsidR="007F799E" w:rsidRDefault="007F799E">
      <w:pPr>
        <w:spacing w:line="360" w:lineRule="auto"/>
        <w:jc w:val="both"/>
        <w:rPr>
          <w:i/>
          <w:sz w:val="24"/>
        </w:rPr>
      </w:pPr>
    </w:p>
    <w:p w:rsidR="007F799E" w:rsidRDefault="007F799E">
      <w:pPr>
        <w:spacing w:line="360" w:lineRule="auto"/>
        <w:jc w:val="both"/>
        <w:rPr>
          <w:sz w:val="24"/>
        </w:rPr>
      </w:pPr>
    </w:p>
    <w:sectPr w:rsidR="007F799E" w:rsidSect="00FC4652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1752CD"/>
    <w:multiLevelType w:val="multilevel"/>
    <w:tmpl w:val="FEF0FD52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66"/>
        </w:tabs>
        <w:ind w:left="24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72"/>
        </w:tabs>
        <w:ind w:left="27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438"/>
        </w:tabs>
        <w:ind w:left="34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410"/>
        </w:tabs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382"/>
        </w:tabs>
        <w:ind w:left="538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86D98"/>
    <w:rsid w:val="00271F2E"/>
    <w:rsid w:val="00294826"/>
    <w:rsid w:val="002F1B5A"/>
    <w:rsid w:val="00554510"/>
    <w:rsid w:val="00652D40"/>
    <w:rsid w:val="007C29C9"/>
    <w:rsid w:val="007F799E"/>
    <w:rsid w:val="00986D98"/>
    <w:rsid w:val="00986FC4"/>
    <w:rsid w:val="00C96E9A"/>
    <w:rsid w:val="00CC049B"/>
    <w:rsid w:val="00ED4208"/>
    <w:rsid w:val="00FC4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652"/>
  </w:style>
  <w:style w:type="paragraph" w:styleId="1">
    <w:name w:val="heading 1"/>
    <w:basedOn w:val="a"/>
    <w:next w:val="a"/>
    <w:qFormat/>
    <w:rsid w:val="00FC4652"/>
    <w:pPr>
      <w:keepNext/>
      <w:spacing w:line="360" w:lineRule="auto"/>
      <w:ind w:firstLine="1418"/>
      <w:jc w:val="both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C4652"/>
    <w:pPr>
      <w:spacing w:line="360" w:lineRule="auto"/>
      <w:jc w:val="center"/>
    </w:pPr>
    <w:rPr>
      <w:b/>
    </w:rPr>
  </w:style>
  <w:style w:type="paragraph" w:customStyle="1" w:styleId="10">
    <w:name w:val="Текст1"/>
    <w:basedOn w:val="a"/>
    <w:rsid w:val="00FC4652"/>
    <w:rPr>
      <w:rFonts w:ascii="Courier New" w:hAnsi="Courier New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</vt:lpstr>
    </vt:vector>
  </TitlesOfParts>
  <Company>Home</Company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</dc:title>
  <dc:subject/>
  <dc:creator>User</dc:creator>
  <cp:keywords/>
  <cp:lastModifiedBy>User</cp:lastModifiedBy>
  <cp:revision>5</cp:revision>
  <cp:lastPrinted>2008-10-18T10:48:00Z</cp:lastPrinted>
  <dcterms:created xsi:type="dcterms:W3CDTF">2014-09-05T18:24:00Z</dcterms:created>
  <dcterms:modified xsi:type="dcterms:W3CDTF">2017-09-09T12:53:00Z</dcterms:modified>
</cp:coreProperties>
</file>